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431E" w14:textId="5C3B4E10" w:rsidR="006339EE" w:rsidRPr="007331A9" w:rsidRDefault="00390191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-258445</wp:posOffset>
            </wp:positionV>
            <wp:extent cx="1143000" cy="914400"/>
            <wp:effectExtent l="0" t="0" r="0" b="0"/>
            <wp:wrapSquare wrapText="bothSides"/>
            <wp:docPr id="2" name="Picture 2" descr="logo_NHSGG&amp;C_%20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86083" name="Picture 2" descr="logo_NHSGG&amp;C_%202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>公共健康</w:t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  <w:r w:rsidRPr="007331A9">
        <w:rPr>
          <w:rFonts w:eastAsia="PMingLiU"/>
          <w:bCs/>
          <w:color w:val="000000"/>
          <w:sz w:val="28"/>
          <w:szCs w:val="28"/>
          <w:lang w:val="zh-HK"/>
        </w:rPr>
        <w:tab/>
      </w:r>
    </w:p>
    <w:p w14:paraId="593FC3AB" w14:textId="77777777" w:rsidR="006339EE" w:rsidRPr="007331A9" w:rsidRDefault="00390191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color w:val="000000"/>
          <w:sz w:val="20"/>
          <w:szCs w:val="20"/>
          <w:lang w:val="zh-HK"/>
        </w:rPr>
        <w:t>West House</w:t>
      </w:r>
    </w:p>
    <w:p w14:paraId="7E425501" w14:textId="77777777" w:rsidR="006339EE" w:rsidRPr="007331A9" w:rsidRDefault="00390191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color w:val="000000"/>
          <w:sz w:val="20"/>
          <w:szCs w:val="20"/>
          <w:lang w:val="zh-HK"/>
        </w:rPr>
        <w:t>Gartnavel Royal Hospital</w:t>
      </w:r>
    </w:p>
    <w:p w14:paraId="51C3F80E" w14:textId="77777777" w:rsidR="006339EE" w:rsidRPr="007331A9" w:rsidRDefault="00390191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color w:val="000000"/>
          <w:sz w:val="20"/>
          <w:szCs w:val="20"/>
          <w:lang w:val="zh-HK"/>
        </w:rPr>
        <w:t>1055 Great Western Road</w:t>
      </w:r>
    </w:p>
    <w:p w14:paraId="6610121E" w14:textId="77777777" w:rsidR="006339EE" w:rsidRPr="007331A9" w:rsidRDefault="00390191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color w:val="000000"/>
          <w:sz w:val="20"/>
          <w:szCs w:val="20"/>
          <w:lang w:val="zh-HK"/>
        </w:rPr>
        <w:t>Glasgow G12 0XH</w:t>
      </w:r>
    </w:p>
    <w:p w14:paraId="1193EB5B" w14:textId="77777777" w:rsidR="006339EE" w:rsidRPr="007331A9" w:rsidRDefault="00390191" w:rsidP="006339EE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color w:val="000000"/>
          <w:sz w:val="20"/>
          <w:szCs w:val="20"/>
          <w:lang w:val="zh-HK"/>
        </w:rPr>
        <w:t>0141 201 4917</w:t>
      </w:r>
    </w:p>
    <w:p w14:paraId="72B8CF75" w14:textId="77777777" w:rsidR="006C3DD7" w:rsidRPr="007331A9" w:rsidRDefault="00390191" w:rsidP="006C3DD7">
      <w:pPr>
        <w:pStyle w:val="DefaultText1"/>
        <w:tabs>
          <w:tab w:val="left" w:pos="1111"/>
        </w:tabs>
        <w:spacing w:line="276" w:lineRule="auto"/>
        <w:jc w:val="left"/>
        <w:rPr>
          <w:rFonts w:eastAsia="PMingLiU"/>
          <w:bCs/>
          <w:color w:val="000000"/>
          <w:sz w:val="20"/>
          <w:szCs w:val="20"/>
        </w:rPr>
      </w:pPr>
      <w:r w:rsidRPr="007331A9">
        <w:rPr>
          <w:rFonts w:eastAsia="PMingLiU"/>
          <w:bCs/>
          <w:color w:val="000000"/>
          <w:sz w:val="20"/>
          <w:szCs w:val="20"/>
          <w:lang w:val="zh-HK"/>
        </w:rPr>
        <w:t>電郵：</w:t>
      </w:r>
      <w:r w:rsidRPr="007331A9">
        <w:rPr>
          <w:rFonts w:eastAsia="PMingLiU"/>
          <w:bCs/>
          <w:color w:val="000000"/>
          <w:sz w:val="20"/>
          <w:szCs w:val="20"/>
          <w:lang w:val="zh-HK"/>
        </w:rPr>
        <w:t>phpu@ggc.scot.nhs.uk</w:t>
      </w:r>
    </w:p>
    <w:p w14:paraId="36FBADB2" w14:textId="77777777" w:rsidR="006339EE" w:rsidRPr="007331A9" w:rsidRDefault="00390191" w:rsidP="006C3DD7">
      <w:pPr>
        <w:pStyle w:val="DefaultText1"/>
        <w:tabs>
          <w:tab w:val="left" w:pos="1111"/>
        </w:tabs>
        <w:spacing w:line="276" w:lineRule="auto"/>
        <w:jc w:val="right"/>
        <w:rPr>
          <w:rFonts w:eastAsia="PMingLiU"/>
          <w:bCs/>
          <w:color w:val="000000"/>
          <w:sz w:val="22"/>
          <w:szCs w:val="22"/>
        </w:rPr>
      </w:pPr>
      <w:r w:rsidRPr="007331A9">
        <w:rPr>
          <w:rFonts w:eastAsia="PMingLiU"/>
          <w:bCs/>
          <w:color w:val="000000"/>
          <w:sz w:val="22"/>
          <w:szCs w:val="22"/>
          <w:lang w:val="zh-HK"/>
        </w:rPr>
        <w:t>我們的參考編號：</w:t>
      </w:r>
      <w:r w:rsidRPr="007331A9">
        <w:rPr>
          <w:rFonts w:eastAsia="PMingLiU"/>
          <w:bCs/>
          <w:color w:val="000000"/>
          <w:sz w:val="22"/>
          <w:szCs w:val="22"/>
          <w:lang w:val="zh-HK"/>
        </w:rPr>
        <w:t>Schoolcovid19/A</w:t>
      </w:r>
    </w:p>
    <w:p w14:paraId="7043589B" w14:textId="77777777" w:rsidR="00C202E8" w:rsidRPr="007331A9" w:rsidRDefault="00A06129" w:rsidP="00886954">
      <w:pPr>
        <w:pStyle w:val="DefaultText1"/>
        <w:tabs>
          <w:tab w:val="left" w:pos="1111"/>
        </w:tabs>
        <w:spacing w:line="276" w:lineRule="auto"/>
        <w:rPr>
          <w:rFonts w:eastAsia="PMingLiU"/>
          <w:bCs/>
          <w:color w:val="000000"/>
          <w:sz w:val="22"/>
          <w:szCs w:val="22"/>
        </w:rPr>
      </w:pPr>
      <w:r w:rsidRPr="007331A9">
        <w:rPr>
          <w:rFonts w:eastAsia="PMingLiU"/>
          <w:sz w:val="22"/>
          <w:szCs w:val="22"/>
          <w:lang w:val="zh-HK"/>
        </w:rPr>
        <w:t>親愛的家長</w:t>
      </w:r>
      <w:r w:rsidRPr="007331A9">
        <w:rPr>
          <w:rFonts w:eastAsia="PMingLiU"/>
          <w:sz w:val="22"/>
          <w:szCs w:val="22"/>
          <w:lang w:val="zh-HK"/>
        </w:rPr>
        <w:t>/</w:t>
      </w:r>
      <w:r w:rsidRPr="007331A9">
        <w:rPr>
          <w:rFonts w:eastAsia="PMingLiU"/>
          <w:sz w:val="22"/>
          <w:szCs w:val="22"/>
          <w:lang w:val="zh-HK"/>
        </w:rPr>
        <w:t>照顧者：</w:t>
      </w:r>
    </w:p>
    <w:p w14:paraId="62AB356E" w14:textId="77777777" w:rsidR="00C202E8" w:rsidRPr="007331A9" w:rsidRDefault="00C202E8" w:rsidP="00C202E8">
      <w:pPr>
        <w:rPr>
          <w:rFonts w:ascii="Arial" w:eastAsia="PMingLiU" w:hAnsi="Arial" w:cs="Arial"/>
          <w:sz w:val="22"/>
          <w:szCs w:val="22"/>
        </w:rPr>
      </w:pPr>
      <w:bookmarkStart w:id="0" w:name="_GoBack"/>
      <w:bookmarkEnd w:id="0"/>
    </w:p>
    <w:p w14:paraId="5D2DB85E" w14:textId="77777777" w:rsidR="00A8438B" w:rsidRPr="007331A9" w:rsidRDefault="00390191" w:rsidP="00A8438B">
      <w:pPr>
        <w:shd w:val="clear" w:color="auto" w:fill="FFFFFF"/>
        <w:rPr>
          <w:rFonts w:ascii="Arial" w:eastAsia="PMingLiU" w:hAnsi="Arial" w:cs="Arial"/>
          <w:color w:val="auto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是次致函通知您，我們的測試及保護團隊正在您子女的學校進行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接觸追蹤。</w:t>
      </w:r>
    </w:p>
    <w:p w14:paraId="3E06CE35" w14:textId="77777777" w:rsidR="00A8438B" w:rsidRPr="007331A9" w:rsidRDefault="00A8438B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</w:p>
    <w:p w14:paraId="26219BDA" w14:textId="77777777" w:rsidR="00DA67E9" w:rsidRPr="007331A9" w:rsidRDefault="00390191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NHS Greater Glasgow and Clyde 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和學校及本地議會緊密合作，進行了一次仔細的風險評估，以確定學校內的緊密接觸者名單。</w:t>
      </w:r>
    </w:p>
    <w:p w14:paraId="7264B071" w14:textId="77777777" w:rsidR="00DA67E9" w:rsidRPr="007331A9" w:rsidRDefault="00DA67E9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</w:p>
    <w:p w14:paraId="1BD1CC60" w14:textId="77777777" w:rsidR="00A8438B" w:rsidRPr="007331A9" w:rsidRDefault="00390191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所有緊密接觸者都需自我隔離以作為預防措施，同時會獲得合適建議及支援。學校會與家長及照顧者合作，減少對自我隔離學生的學習造成干擾。</w:t>
      </w:r>
    </w:p>
    <w:p w14:paraId="5A9A32F3" w14:textId="77777777" w:rsidR="00A8438B" w:rsidRPr="007331A9" w:rsidRDefault="00A8438B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</w:p>
    <w:p w14:paraId="68A17755" w14:textId="77777777" w:rsidR="00A8438B" w:rsidRPr="007331A9" w:rsidRDefault="00390191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校內也進行了強健的控制措施，目前沒有證據證明學校內出現傳播。假如您沒有收到公共衛生部的跟進信件，您的子女便可如常繼續上學。</w:t>
      </w:r>
    </w:p>
    <w:p w14:paraId="156BD6AB" w14:textId="77777777" w:rsidR="00FB718C" w:rsidRPr="007331A9" w:rsidRDefault="00FB718C" w:rsidP="00FB718C">
      <w:pPr>
        <w:rPr>
          <w:rFonts w:ascii="Arial" w:eastAsia="PMingLiU" w:hAnsi="Arial" w:cs="Arial"/>
          <w:sz w:val="22"/>
          <w:szCs w:val="22"/>
        </w:rPr>
      </w:pPr>
    </w:p>
    <w:p w14:paraId="651708FA" w14:textId="77777777" w:rsidR="00FB718C" w:rsidRPr="007331A9" w:rsidRDefault="00390191" w:rsidP="00FB718C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我希望藉此機會提醒您目前所有人都需遵守的一般建議：假如您的住戶內有任何人出現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徵狀，出現徵狀的人士應自我隔離，同時應盡快接受測試。假如與您同住或延伸住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戶中有人出現徵狀，住戶中的每個人也應在留在家中。徵狀包括：</w:t>
      </w:r>
    </w:p>
    <w:p w14:paraId="3FC05B20" w14:textId="77777777" w:rsidR="00FB718C" w:rsidRPr="007331A9" w:rsidRDefault="00390191" w:rsidP="00FB718C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體溫過高或發燒</w:t>
      </w:r>
    </w:p>
    <w:p w14:paraId="5174C193" w14:textId="77777777" w:rsidR="00FB718C" w:rsidRPr="007331A9" w:rsidRDefault="00390191" w:rsidP="00FB718C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新的持續咳嗽</w:t>
      </w:r>
    </w:p>
    <w:p w14:paraId="07331446" w14:textId="77777777" w:rsidR="00FB718C" w:rsidRPr="007331A9" w:rsidRDefault="00390191" w:rsidP="00FB718C">
      <w:pPr>
        <w:numPr>
          <w:ilvl w:val="0"/>
          <w:numId w:val="1"/>
        </w:numPr>
        <w:overflowPunct/>
        <w:autoSpaceDE/>
        <w:autoSpaceDN/>
        <w:adjustRightInd/>
        <w:spacing w:line="259" w:lineRule="auto"/>
        <w:textAlignment w:val="auto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嗅覺或味覺喪失或轉變。</w:t>
      </w:r>
    </w:p>
    <w:p w14:paraId="4D9D7C2C" w14:textId="77777777" w:rsidR="00FB718C" w:rsidRPr="007331A9" w:rsidRDefault="00FB718C" w:rsidP="00FB718C">
      <w:pPr>
        <w:overflowPunct/>
        <w:autoSpaceDE/>
        <w:autoSpaceDN/>
        <w:adjustRightInd/>
        <w:spacing w:line="259" w:lineRule="auto"/>
        <w:ind w:left="720"/>
        <w:textAlignment w:val="auto"/>
        <w:rPr>
          <w:rFonts w:ascii="Arial" w:eastAsia="PMingLiU" w:hAnsi="Arial" w:cs="Arial"/>
          <w:sz w:val="22"/>
          <w:szCs w:val="22"/>
        </w:rPr>
      </w:pPr>
    </w:p>
    <w:p w14:paraId="2DB18D69" w14:textId="77777777" w:rsidR="00920F92" w:rsidRPr="007331A9" w:rsidRDefault="00390191" w:rsidP="00B600CA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我也想同時提醒所有學生及家長，持續遵守社交距離和其他感染預防措施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 (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例如經常洗手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) 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非常重要。</w:t>
      </w:r>
    </w:p>
    <w:p w14:paraId="0F8ABE6D" w14:textId="77777777" w:rsidR="00B600CA" w:rsidRPr="007331A9" w:rsidRDefault="00B600CA" w:rsidP="00B600CA">
      <w:pPr>
        <w:rPr>
          <w:rFonts w:ascii="Arial" w:eastAsia="PMingLiU" w:hAnsi="Arial" w:cs="Arial"/>
          <w:sz w:val="22"/>
          <w:szCs w:val="22"/>
        </w:rPr>
      </w:pPr>
    </w:p>
    <w:p w14:paraId="58B827CC" w14:textId="2FEDF651" w:rsidR="003169FC" w:rsidRPr="007331A9" w:rsidRDefault="00390191" w:rsidP="003169FC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有關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 COVID-19 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的其他資訊，包括出現徵狀時的處理方法及如何接受測試，可瀏覽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 NHS Inform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：</w:t>
      </w:r>
      <w:hyperlink r:id="rId9" w:history="1">
        <w:r w:rsidRPr="007331A9">
          <w:rPr>
            <w:rStyle w:val="Hyperlink"/>
            <w:rFonts w:ascii="Arial" w:eastAsia="PMingLiU" w:hAnsi="Arial" w:cs="Arial"/>
            <w:spacing w:val="10"/>
            <w:sz w:val="22"/>
            <w:szCs w:val="22"/>
            <w:lang w:val="zh-HK"/>
          </w:rPr>
          <w:t>www.nhsinform.scot/illnesses-and-conditions/infections-and-poisoning/coronavirus-covid-19</w:t>
        </w:r>
      </w:hyperlink>
      <w:r w:rsidRPr="007331A9">
        <w:rPr>
          <w:rFonts w:ascii="Arial" w:eastAsia="PMingLiU" w:hAnsi="Arial" w:cs="Arial"/>
          <w:sz w:val="22"/>
          <w:szCs w:val="22"/>
          <w:lang w:val="zh-HK"/>
        </w:rPr>
        <w:t>。</w:t>
      </w:r>
      <w:r w:rsidRPr="007331A9">
        <w:rPr>
          <w:rFonts w:ascii="Arial" w:eastAsia="PMingLiU" w:hAnsi="Arial" w:cs="Arial"/>
          <w:color w:val="auto"/>
          <w:sz w:val="22"/>
          <w:szCs w:val="22"/>
          <w:lang w:val="zh-HK"/>
        </w:rPr>
        <w:t>您可在此查看有關學校的常見問題：</w:t>
      </w:r>
      <w:hyperlink r:id="rId10" w:history="1">
        <w:r w:rsidRPr="007331A9">
          <w:rPr>
            <w:rFonts w:ascii="Arial" w:eastAsia="PMingLiU" w:hAnsi="Arial" w:cs="Arial"/>
            <w:color w:val="0563C1"/>
            <w:spacing w:val="10"/>
            <w:sz w:val="22"/>
            <w:szCs w:val="22"/>
            <w:u w:val="single"/>
            <w:lang w:val="zh-HK"/>
          </w:rPr>
          <w:t>www.nhsggc.org.uk/your-health/health-issues/covid-19-coronavirus/for-patients-the-public/schools-info/faqs/#</w:t>
        </w:r>
      </w:hyperlink>
      <w:r w:rsidRPr="007331A9">
        <w:rPr>
          <w:rFonts w:ascii="Arial" w:eastAsia="PMingLiU" w:hAnsi="Arial" w:cs="Arial"/>
          <w:color w:val="auto"/>
          <w:sz w:val="22"/>
          <w:szCs w:val="22"/>
          <w:lang w:val="zh-HK"/>
        </w:rPr>
        <w:t>。</w:t>
      </w:r>
    </w:p>
    <w:p w14:paraId="2BDBB2E6" w14:textId="77777777" w:rsidR="00A8438B" w:rsidRPr="007331A9" w:rsidRDefault="00390191" w:rsidP="00A8438B">
      <w:pPr>
        <w:shd w:val="clear" w:color="auto" w:fill="FFFFFF"/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</w:rPr>
        <w:t> </w:t>
      </w:r>
    </w:p>
    <w:p w14:paraId="266AE9B6" w14:textId="77777777" w:rsidR="000D70AD" w:rsidRPr="007331A9" w:rsidRDefault="00390191" w:rsidP="00B600CA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敬祝安好。</w:t>
      </w:r>
    </w:p>
    <w:p w14:paraId="6E94C1E2" w14:textId="3CF2BEF0" w:rsidR="000D70AD" w:rsidRPr="007331A9" w:rsidRDefault="00390191" w:rsidP="00B600CA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noProof/>
        </w:rPr>
        <w:drawing>
          <wp:inline distT="0" distB="0" distL="0" distR="0">
            <wp:extent cx="2291715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80928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EE1FA" w14:textId="77777777" w:rsidR="002B0A32" w:rsidRPr="007331A9" w:rsidRDefault="00390191" w:rsidP="00B600CA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 xml:space="preserve">Linda </w:t>
      </w:r>
      <w:r w:rsidRPr="007331A9">
        <w:rPr>
          <w:rFonts w:ascii="Arial" w:eastAsia="PMingLiU" w:hAnsi="Arial" w:cs="Arial"/>
          <w:sz w:val="22"/>
          <w:szCs w:val="22"/>
          <w:lang w:val="zh-HK"/>
        </w:rPr>
        <w:t>de Caestecker</w:t>
      </w:r>
    </w:p>
    <w:p w14:paraId="10901CCC" w14:textId="77777777" w:rsidR="00886954" w:rsidRPr="007331A9" w:rsidRDefault="00390191" w:rsidP="00B600CA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公共衛生總監</w:t>
      </w:r>
    </w:p>
    <w:p w14:paraId="03AD83F2" w14:textId="77777777" w:rsidR="00B600CA" w:rsidRPr="007331A9" w:rsidRDefault="00390191" w:rsidP="00B600CA">
      <w:pPr>
        <w:rPr>
          <w:rFonts w:ascii="Arial" w:eastAsia="PMingLiU" w:hAnsi="Arial" w:cs="Arial"/>
          <w:sz w:val="22"/>
          <w:szCs w:val="22"/>
        </w:rPr>
      </w:pPr>
      <w:r w:rsidRPr="007331A9">
        <w:rPr>
          <w:rFonts w:ascii="Arial" w:eastAsia="PMingLiU" w:hAnsi="Arial" w:cs="Arial"/>
          <w:sz w:val="22"/>
          <w:szCs w:val="22"/>
          <w:lang w:val="zh-HK"/>
        </w:rPr>
        <w:t>NHS Greater Glasgow and Clyde</w:t>
      </w:r>
    </w:p>
    <w:sectPr w:rsidR="00B600CA" w:rsidRPr="007331A9" w:rsidSect="004263C1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92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CC43" w14:textId="77777777" w:rsidR="00390191" w:rsidRDefault="00390191">
      <w:r>
        <w:separator/>
      </w:r>
    </w:p>
  </w:endnote>
  <w:endnote w:type="continuationSeparator" w:id="0">
    <w:p w14:paraId="476EE80B" w14:textId="77777777" w:rsidR="00390191" w:rsidRDefault="0039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9316" w14:textId="77777777" w:rsidR="00DE4A1A" w:rsidRDefault="00390191" w:rsidP="00DE4A1A">
    <w:pPr>
      <w:pStyle w:val="Footer"/>
      <w:jc w:val="center"/>
    </w:pPr>
    <w:r w:rsidRPr="00DE4A1A">
      <w:fldChar w:fldCharType="begin" w:fldLock="1"/>
    </w:r>
    <w:r>
      <w:instrText xml:space="preserve"> DOCPROPERTY bjFooterEvenPageDocProperty \* MERGEFORMAT </w:instrText>
    </w:r>
    <w:r w:rsidRPr="00DE4A1A">
      <w:fldChar w:fldCharType="separate"/>
    </w:r>
    <w:r w:rsidRPr="00DE4A1A">
      <w:rPr>
        <w:rFonts w:ascii="Arial" w:hAnsi="Arial" w:cs="Arial"/>
        <w:b/>
      </w:rPr>
      <w:t>OFFICIAL</w:t>
    </w:r>
    <w:r w:rsidRPr="00DE4A1A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5797" w14:textId="77777777" w:rsidR="00DE4A1A" w:rsidRDefault="00390191" w:rsidP="00DE4A1A">
    <w:pPr>
      <w:pStyle w:val="Footer"/>
      <w:jc w:val="center"/>
    </w:pPr>
    <w:r w:rsidRPr="00DE4A1A">
      <w:fldChar w:fldCharType="begin" w:fldLock="1"/>
    </w:r>
    <w:r>
      <w:instrText xml:space="preserve"> DOCPROPERTY bjFooterBothDocProperty \* MERGEFORMAT </w:instrText>
    </w:r>
    <w:r w:rsidRPr="00DE4A1A">
      <w:fldChar w:fldCharType="separate"/>
    </w:r>
    <w:r w:rsidRPr="00DE4A1A">
      <w:rPr>
        <w:rFonts w:ascii="Arial" w:hAnsi="Arial" w:cs="Arial"/>
        <w:b/>
      </w:rPr>
      <w:t>OFFICIAL</w:t>
    </w:r>
    <w:r w:rsidRPr="00DE4A1A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CFAD" w14:textId="77777777" w:rsidR="00390191" w:rsidRDefault="00390191">
      <w:r>
        <w:separator/>
      </w:r>
    </w:p>
  </w:footnote>
  <w:footnote w:type="continuationSeparator" w:id="0">
    <w:p w14:paraId="28BFAF07" w14:textId="77777777" w:rsidR="00390191" w:rsidRDefault="0039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3205" w14:textId="77777777" w:rsidR="00DE4A1A" w:rsidRDefault="00390191" w:rsidP="00DE4A1A">
    <w:pPr>
      <w:pStyle w:val="Header"/>
      <w:jc w:val="center"/>
    </w:pPr>
    <w:r w:rsidRPr="00DE4A1A">
      <w:fldChar w:fldCharType="begin" w:fldLock="1"/>
    </w:r>
    <w:r>
      <w:instrText xml:space="preserve"> DOCPROPERTY bjHeaderEvenPageDocProperty \* MERGEFORMAT </w:instrText>
    </w:r>
    <w:r w:rsidRPr="00DE4A1A">
      <w:fldChar w:fldCharType="separate"/>
    </w:r>
    <w:r w:rsidRPr="00DE4A1A">
      <w:rPr>
        <w:rFonts w:ascii="Arial" w:hAnsi="Arial" w:cs="Arial"/>
        <w:b/>
      </w:rPr>
      <w:t>OFFICIAL</w:t>
    </w:r>
    <w:r w:rsidRPr="00DE4A1A">
      <w:rPr>
        <w:rFonts w:ascii="Arial" w:hAnsi="Arial"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7C8E" w14:textId="77777777" w:rsidR="00DE4A1A" w:rsidRDefault="00390191" w:rsidP="00DE4A1A">
    <w:pPr>
      <w:pStyle w:val="Header"/>
      <w:jc w:val="center"/>
    </w:pPr>
    <w:r w:rsidRPr="00DE4A1A">
      <w:fldChar w:fldCharType="begin" w:fldLock="1"/>
    </w:r>
    <w:r>
      <w:instrText xml:space="preserve"> DOCPROPERTY bjHeaderBothDocProperty \* MERGEFORMAT </w:instrText>
    </w:r>
    <w:r w:rsidRPr="00DE4A1A">
      <w:fldChar w:fldCharType="separate"/>
    </w:r>
    <w:r w:rsidRPr="00DE4A1A">
      <w:rPr>
        <w:rFonts w:ascii="Arial" w:hAnsi="Arial" w:cs="Arial"/>
        <w:b/>
      </w:rPr>
      <w:t>OFFICIAL</w:t>
    </w:r>
    <w:r w:rsidRPr="00DE4A1A">
      <w:rPr>
        <w:rFonts w:ascii="Arial" w:hAnsi="Arial" w:cs="Arial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60A"/>
    <w:multiLevelType w:val="hybridMultilevel"/>
    <w:tmpl w:val="F4C4BA66"/>
    <w:lvl w:ilvl="0" w:tplc="9B3E2D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72EB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80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2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65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EF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0C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8E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7982"/>
    <w:multiLevelType w:val="hybridMultilevel"/>
    <w:tmpl w:val="9F621CEA"/>
    <w:lvl w:ilvl="0" w:tplc="2BA4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A2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0D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64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E9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89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B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83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F74"/>
    <w:multiLevelType w:val="multilevel"/>
    <w:tmpl w:val="086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TrueTypeFonts/>
  <w:saveSubsetFont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A9"/>
    <w:rsid w:val="00003AAC"/>
    <w:rsid w:val="00033A7E"/>
    <w:rsid w:val="00037491"/>
    <w:rsid w:val="00042EBE"/>
    <w:rsid w:val="00054471"/>
    <w:rsid w:val="00055F9E"/>
    <w:rsid w:val="00060D9A"/>
    <w:rsid w:val="000755A6"/>
    <w:rsid w:val="000876C4"/>
    <w:rsid w:val="000B1BC9"/>
    <w:rsid w:val="000D70AD"/>
    <w:rsid w:val="000F5BB1"/>
    <w:rsid w:val="000F7382"/>
    <w:rsid w:val="001249F6"/>
    <w:rsid w:val="00135DB3"/>
    <w:rsid w:val="0015353E"/>
    <w:rsid w:val="0015711B"/>
    <w:rsid w:val="00181871"/>
    <w:rsid w:val="001832FD"/>
    <w:rsid w:val="001928B0"/>
    <w:rsid w:val="001A6294"/>
    <w:rsid w:val="001A656F"/>
    <w:rsid w:val="001B47CC"/>
    <w:rsid w:val="001C3C4A"/>
    <w:rsid w:val="001D134A"/>
    <w:rsid w:val="002068B2"/>
    <w:rsid w:val="00211ED9"/>
    <w:rsid w:val="0022101D"/>
    <w:rsid w:val="00234303"/>
    <w:rsid w:val="00264BA3"/>
    <w:rsid w:val="002709A1"/>
    <w:rsid w:val="002B010E"/>
    <w:rsid w:val="002B0A32"/>
    <w:rsid w:val="002D4045"/>
    <w:rsid w:val="002E4392"/>
    <w:rsid w:val="002F0AF6"/>
    <w:rsid w:val="00312B41"/>
    <w:rsid w:val="003169FC"/>
    <w:rsid w:val="003212FE"/>
    <w:rsid w:val="00323A8C"/>
    <w:rsid w:val="00346F5F"/>
    <w:rsid w:val="00356D37"/>
    <w:rsid w:val="00360E09"/>
    <w:rsid w:val="00372161"/>
    <w:rsid w:val="00377B38"/>
    <w:rsid w:val="00390191"/>
    <w:rsid w:val="003B38D7"/>
    <w:rsid w:val="003D04B4"/>
    <w:rsid w:val="003D2F8D"/>
    <w:rsid w:val="003D47C1"/>
    <w:rsid w:val="003E5C2E"/>
    <w:rsid w:val="003F3EF8"/>
    <w:rsid w:val="004263C1"/>
    <w:rsid w:val="004310B8"/>
    <w:rsid w:val="004406EE"/>
    <w:rsid w:val="004817B8"/>
    <w:rsid w:val="004B4645"/>
    <w:rsid w:val="004B58F1"/>
    <w:rsid w:val="004E3D5E"/>
    <w:rsid w:val="005048F9"/>
    <w:rsid w:val="005135DC"/>
    <w:rsid w:val="00524F23"/>
    <w:rsid w:val="00535D4B"/>
    <w:rsid w:val="0054328A"/>
    <w:rsid w:val="00562047"/>
    <w:rsid w:val="00564B63"/>
    <w:rsid w:val="00566854"/>
    <w:rsid w:val="00574AF7"/>
    <w:rsid w:val="00585A19"/>
    <w:rsid w:val="00597CCE"/>
    <w:rsid w:val="005A4882"/>
    <w:rsid w:val="005A7154"/>
    <w:rsid w:val="005C1615"/>
    <w:rsid w:val="005E00D3"/>
    <w:rsid w:val="005F5D3A"/>
    <w:rsid w:val="00600204"/>
    <w:rsid w:val="00605C76"/>
    <w:rsid w:val="00611FBC"/>
    <w:rsid w:val="00612944"/>
    <w:rsid w:val="00633193"/>
    <w:rsid w:val="006339EE"/>
    <w:rsid w:val="006605FE"/>
    <w:rsid w:val="00674075"/>
    <w:rsid w:val="00675684"/>
    <w:rsid w:val="00685402"/>
    <w:rsid w:val="00692072"/>
    <w:rsid w:val="006A2151"/>
    <w:rsid w:val="006C3DD7"/>
    <w:rsid w:val="006C489A"/>
    <w:rsid w:val="006C7DFD"/>
    <w:rsid w:val="006D6027"/>
    <w:rsid w:val="006F015D"/>
    <w:rsid w:val="006F2091"/>
    <w:rsid w:val="00726EFD"/>
    <w:rsid w:val="007331A9"/>
    <w:rsid w:val="00733802"/>
    <w:rsid w:val="007451D5"/>
    <w:rsid w:val="00760471"/>
    <w:rsid w:val="0077089A"/>
    <w:rsid w:val="00772443"/>
    <w:rsid w:val="0078295A"/>
    <w:rsid w:val="007A0493"/>
    <w:rsid w:val="007A632A"/>
    <w:rsid w:val="007B5EA6"/>
    <w:rsid w:val="007D68F4"/>
    <w:rsid w:val="00812473"/>
    <w:rsid w:val="008143CB"/>
    <w:rsid w:val="008161E1"/>
    <w:rsid w:val="00886954"/>
    <w:rsid w:val="00894DEE"/>
    <w:rsid w:val="008D66B3"/>
    <w:rsid w:val="009127DC"/>
    <w:rsid w:val="00920F92"/>
    <w:rsid w:val="00933C08"/>
    <w:rsid w:val="009432F3"/>
    <w:rsid w:val="009514C2"/>
    <w:rsid w:val="00954C6C"/>
    <w:rsid w:val="00987E38"/>
    <w:rsid w:val="0099499A"/>
    <w:rsid w:val="009A583C"/>
    <w:rsid w:val="009D4904"/>
    <w:rsid w:val="009F722A"/>
    <w:rsid w:val="00A0556D"/>
    <w:rsid w:val="00A05F1F"/>
    <w:rsid w:val="00A06129"/>
    <w:rsid w:val="00A1792D"/>
    <w:rsid w:val="00A210F6"/>
    <w:rsid w:val="00A275D5"/>
    <w:rsid w:val="00A42862"/>
    <w:rsid w:val="00A5188B"/>
    <w:rsid w:val="00A543AF"/>
    <w:rsid w:val="00A6386C"/>
    <w:rsid w:val="00A6606B"/>
    <w:rsid w:val="00A8438B"/>
    <w:rsid w:val="00A86811"/>
    <w:rsid w:val="00A90C73"/>
    <w:rsid w:val="00AB1052"/>
    <w:rsid w:val="00AC05AA"/>
    <w:rsid w:val="00AD5443"/>
    <w:rsid w:val="00B26146"/>
    <w:rsid w:val="00B600CA"/>
    <w:rsid w:val="00B66F5A"/>
    <w:rsid w:val="00B82B1B"/>
    <w:rsid w:val="00B83AF4"/>
    <w:rsid w:val="00B900F3"/>
    <w:rsid w:val="00BD6FB4"/>
    <w:rsid w:val="00C15E61"/>
    <w:rsid w:val="00C202E8"/>
    <w:rsid w:val="00C25106"/>
    <w:rsid w:val="00C30689"/>
    <w:rsid w:val="00C402BA"/>
    <w:rsid w:val="00C7728B"/>
    <w:rsid w:val="00C866E9"/>
    <w:rsid w:val="00C9181D"/>
    <w:rsid w:val="00CB63F1"/>
    <w:rsid w:val="00CE612C"/>
    <w:rsid w:val="00CE6495"/>
    <w:rsid w:val="00D112D4"/>
    <w:rsid w:val="00D14938"/>
    <w:rsid w:val="00D149F0"/>
    <w:rsid w:val="00D20391"/>
    <w:rsid w:val="00D258FB"/>
    <w:rsid w:val="00D40464"/>
    <w:rsid w:val="00D71075"/>
    <w:rsid w:val="00D723A9"/>
    <w:rsid w:val="00D82FFB"/>
    <w:rsid w:val="00D858A9"/>
    <w:rsid w:val="00DA44EA"/>
    <w:rsid w:val="00DA67E9"/>
    <w:rsid w:val="00DE238B"/>
    <w:rsid w:val="00DE4A1A"/>
    <w:rsid w:val="00DE5547"/>
    <w:rsid w:val="00DF472B"/>
    <w:rsid w:val="00E30D72"/>
    <w:rsid w:val="00E33EBC"/>
    <w:rsid w:val="00E42B71"/>
    <w:rsid w:val="00E46289"/>
    <w:rsid w:val="00E4791B"/>
    <w:rsid w:val="00E62D29"/>
    <w:rsid w:val="00E93725"/>
    <w:rsid w:val="00EA1A05"/>
    <w:rsid w:val="00EB71F6"/>
    <w:rsid w:val="00EE33BE"/>
    <w:rsid w:val="00EE5BE3"/>
    <w:rsid w:val="00F32611"/>
    <w:rsid w:val="00F50C60"/>
    <w:rsid w:val="00F612F8"/>
    <w:rsid w:val="00F9075D"/>
    <w:rsid w:val="00FB718C"/>
    <w:rsid w:val="00FE058E"/>
    <w:rsid w:val="00FE298A"/>
    <w:rsid w:val="00FE2D7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uiPriority w:val="99"/>
    <w:rsid w:val="00D723A9"/>
    <w:pPr>
      <w:overflowPunct/>
      <w:spacing w:line="240" w:lineRule="exact"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paragraph" w:customStyle="1" w:styleId="DefaultTex1">
    <w:name w:val="Default Tex:1"/>
    <w:basedOn w:val="Normal"/>
    <w:uiPriority w:val="99"/>
    <w:rsid w:val="00D723A9"/>
    <w:pPr>
      <w:overflowPunct/>
      <w:jc w:val="both"/>
      <w:textAlignment w:val="auto"/>
    </w:pPr>
    <w:rPr>
      <w:rFonts w:ascii="Arial" w:hAnsi="Arial" w:cs="Arial"/>
      <w:color w:val="auto"/>
      <w:szCs w:val="24"/>
      <w:lang w:eastAsia="en-GB"/>
    </w:rPr>
  </w:style>
  <w:style w:type="character" w:styleId="Hyperlink">
    <w:name w:val="Hyperlink"/>
    <w:uiPriority w:val="99"/>
    <w:unhideWhenUsed/>
    <w:rsid w:val="00585A19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5A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0A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438B"/>
    <w:pPr>
      <w:overflowPunct/>
      <w:autoSpaceDE/>
      <w:autoSpaceDN/>
      <w:adjustRightInd/>
      <w:ind w:left="720"/>
      <w:textAlignment w:val="auto"/>
    </w:pPr>
    <w:rPr>
      <w:rFonts w:eastAsia="Calibri"/>
      <w:color w:val="auto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67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67E9"/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7E9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8B"/>
    <w:rPr>
      <w:rFonts w:ascii="Times New Roman" w:eastAsia="Times New Roman" w:hAnsi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8B"/>
    <w:rPr>
      <w:rFonts w:ascii="Times New Roman" w:eastAsia="Times New Roman" w:hAnsi="Times New Roman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hsggc.org.uk/your-health/health-issues/covid-19-coronavirus/for-patients-the-public/schools-info/faq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inform.scot/illnesses-and-conditions/infections-and-poisoning/coronavirus-covid-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A04897D4-0F55-4196-B970-B04F9D9166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2020-09-14T10:31:00Z</dcterms:created>
  <dcterms:modified xsi:type="dcterms:W3CDTF">2020-09-15T17:47:00Z</dcterms:modified>
</cp:coreProperties>
</file>